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36" w:rsidRPr="004D6497" w:rsidRDefault="00133E79" w:rsidP="004D6497">
      <w:pPr>
        <w:pStyle w:val="Titolo2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4D649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Di </w:t>
      </w:r>
      <w:r w:rsidR="002B2818" w:rsidRPr="004D6497">
        <w:rPr>
          <w:rFonts w:ascii="Times New Roman" w:hAnsi="Times New Roman" w:cs="Times New Roman"/>
          <w:color w:val="000000" w:themeColor="text1"/>
          <w:sz w:val="28"/>
          <w:szCs w:val="24"/>
        </w:rPr>
        <w:t>storia</w:t>
      </w:r>
    </w:p>
    <w:p w:rsidR="00133E79" w:rsidRPr="004D6497" w:rsidRDefault="00F27B79" w:rsidP="004D6497">
      <w:pPr>
        <w:pStyle w:val="Titolo3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4D649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Terzo </w:t>
      </w:r>
      <w:r w:rsidR="00755D7D" w:rsidRPr="004D649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03112E" w:rsidRPr="004D6497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133E79" w:rsidRPr="004D6497">
        <w:rPr>
          <w:rFonts w:ascii="Times New Roman" w:hAnsi="Times New Roman" w:cs="Times New Roman"/>
          <w:color w:val="000000" w:themeColor="text1"/>
          <w:sz w:val="28"/>
          <w:szCs w:val="24"/>
        </w:rPr>
        <w:t>biennio</w:t>
      </w:r>
    </w:p>
    <w:p w:rsidR="002B2818" w:rsidRPr="004D6497" w:rsidRDefault="002B2818" w:rsidP="004D6497">
      <w:pPr>
        <w:pStyle w:val="Titolo1"/>
      </w:pPr>
      <w:r w:rsidRPr="004D6497">
        <w:t>Competenza 1: comprendere che la storia è un processo di ricostruzione del passato che muove dalle domande del presente e, utilizzando strumenti e procedure, perviene ad una conoscenza di fenomeni storici ed eventi, condizionata dalla tipologia e dalla disponibilità delle fonti e soggetta a continui sviluppi.</w:t>
      </w:r>
    </w:p>
    <w:p w:rsidR="002B2818" w:rsidRPr="004D6497" w:rsidRDefault="002B2818" w:rsidP="002B28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W w:w="15306" w:type="dxa"/>
        <w:tblInd w:w="-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02"/>
        <w:gridCol w:w="5102"/>
        <w:gridCol w:w="5102"/>
      </w:tblGrid>
      <w:tr w:rsidR="002B2818" w:rsidRPr="004D6497" w:rsidTr="004D6497">
        <w:tc>
          <w:tcPr>
            <w:tcW w:w="5102" w:type="dxa"/>
          </w:tcPr>
          <w:p w:rsidR="002B2818" w:rsidRPr="004D6497" w:rsidRDefault="002B2818" w:rsidP="00632D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lightGray"/>
              </w:rPr>
            </w:pPr>
            <w:r w:rsidRPr="004D6497">
              <w:rPr>
                <w:b/>
                <w:color w:val="000000"/>
                <w:sz w:val="24"/>
                <w:szCs w:val="24"/>
              </w:rPr>
              <w:t xml:space="preserve">Abilità </w:t>
            </w:r>
          </w:p>
        </w:tc>
        <w:tc>
          <w:tcPr>
            <w:tcW w:w="5102" w:type="dxa"/>
          </w:tcPr>
          <w:p w:rsidR="002B2818" w:rsidRPr="004D6497" w:rsidRDefault="002B2818" w:rsidP="00632D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D6497">
              <w:rPr>
                <w:b/>
                <w:color w:val="000000"/>
                <w:sz w:val="24"/>
                <w:szCs w:val="24"/>
              </w:rPr>
              <w:t>Conoscenze</w:t>
            </w:r>
            <w:r w:rsidRPr="004D649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2" w:type="dxa"/>
          </w:tcPr>
          <w:p w:rsidR="002B2818" w:rsidRPr="004D6497" w:rsidRDefault="002B2818" w:rsidP="00632D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4D6497">
              <w:rPr>
                <w:b/>
                <w:color w:val="000000"/>
                <w:sz w:val="24"/>
                <w:szCs w:val="24"/>
              </w:rPr>
              <w:t xml:space="preserve">Attività </w:t>
            </w:r>
          </w:p>
        </w:tc>
      </w:tr>
      <w:tr w:rsidR="002B2818" w:rsidRPr="004D6497" w:rsidTr="004D6497">
        <w:tc>
          <w:tcPr>
            <w:tcW w:w="5102" w:type="dxa"/>
          </w:tcPr>
          <w:p w:rsidR="002B2818" w:rsidRPr="004D6497" w:rsidRDefault="002B2818" w:rsidP="00632D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2B2818" w:rsidRPr="004D6497" w:rsidRDefault="002B2818" w:rsidP="00632D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D6497">
              <w:rPr>
                <w:color w:val="000000"/>
                <w:sz w:val="24"/>
                <w:szCs w:val="24"/>
              </w:rPr>
              <w:t>L’alunno alla fine del terzo biennio:</w:t>
            </w:r>
          </w:p>
          <w:p w:rsidR="002B2818" w:rsidRPr="004D6497" w:rsidRDefault="002B2818" w:rsidP="002B2818">
            <w:pPr>
              <w:pStyle w:val="normal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D6497">
              <w:rPr>
                <w:color w:val="000000"/>
                <w:sz w:val="24"/>
                <w:szCs w:val="24"/>
              </w:rPr>
              <w:t>è in grado, se guidato, di formulare problemi (</w:t>
            </w:r>
            <w:proofErr w:type="spellStart"/>
            <w:r w:rsidRPr="004D6497">
              <w:rPr>
                <w:color w:val="000000"/>
                <w:sz w:val="24"/>
                <w:szCs w:val="24"/>
              </w:rPr>
              <w:t>problematizzazione</w:t>
            </w:r>
            <w:proofErr w:type="spellEnd"/>
            <w:r w:rsidRPr="004D6497">
              <w:rPr>
                <w:color w:val="000000"/>
                <w:sz w:val="24"/>
                <w:szCs w:val="24"/>
              </w:rPr>
              <w:t>), di costruire semplici ipotesi e verificarle</w:t>
            </w:r>
          </w:p>
          <w:p w:rsidR="002B2818" w:rsidRPr="004D6497" w:rsidRDefault="002B2818" w:rsidP="002B2818">
            <w:pPr>
              <w:pStyle w:val="normal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D6497">
              <w:rPr>
                <w:color w:val="000000"/>
                <w:sz w:val="24"/>
                <w:szCs w:val="24"/>
              </w:rPr>
              <w:t>è in grado di disporre le informazioni cronologicamente riconoscendo successioni e contemporaneità</w:t>
            </w:r>
          </w:p>
          <w:p w:rsidR="002B2818" w:rsidRPr="004D6497" w:rsidRDefault="002B2818" w:rsidP="002B2818">
            <w:pPr>
              <w:pStyle w:val="normal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D6497">
              <w:rPr>
                <w:color w:val="000000"/>
                <w:sz w:val="24"/>
                <w:szCs w:val="24"/>
              </w:rPr>
              <w:t>sa individuare, se guidato, relazioni causali tra i fenomeni e spiegarle in modo discorsivo (ricostruzione e spiegazione)</w:t>
            </w:r>
          </w:p>
          <w:p w:rsidR="002B2818" w:rsidRPr="004D6497" w:rsidRDefault="002B2818" w:rsidP="002B2818">
            <w:pPr>
              <w:pStyle w:val="normal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D6497">
              <w:rPr>
                <w:color w:val="000000"/>
                <w:sz w:val="24"/>
                <w:szCs w:val="24"/>
              </w:rPr>
              <w:t>sa riconoscere le diverse tipologie di fonte e i relativi linguaggi</w:t>
            </w:r>
          </w:p>
          <w:p w:rsidR="002B2818" w:rsidRPr="004D6497" w:rsidRDefault="002B2818" w:rsidP="002B2818">
            <w:pPr>
              <w:pStyle w:val="normal"/>
              <w:widowControl w:val="0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D6497">
              <w:rPr>
                <w:color w:val="000000"/>
                <w:sz w:val="24"/>
                <w:szCs w:val="24"/>
              </w:rPr>
              <w:t>sa compiere operazioni su fonti predisposte dall’insegnante</w:t>
            </w:r>
          </w:p>
          <w:p w:rsidR="002B2818" w:rsidRPr="004D6497" w:rsidRDefault="002B2818" w:rsidP="002B281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24"/>
                <w:szCs w:val="24"/>
              </w:rPr>
            </w:pPr>
            <w:r w:rsidRPr="004D6497">
              <w:rPr>
                <w:color w:val="000000"/>
                <w:sz w:val="24"/>
                <w:szCs w:val="24"/>
              </w:rPr>
              <w:t>(ricavare informazioni, confrontare)</w:t>
            </w:r>
          </w:p>
        </w:tc>
        <w:tc>
          <w:tcPr>
            <w:tcW w:w="5102" w:type="dxa"/>
          </w:tcPr>
          <w:p w:rsidR="002B2818" w:rsidRPr="004D6497" w:rsidRDefault="002B2818" w:rsidP="00632D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2B2818" w:rsidRPr="004D6497" w:rsidRDefault="002B2818" w:rsidP="00632D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D6497">
              <w:rPr>
                <w:color w:val="000000"/>
                <w:sz w:val="24"/>
                <w:szCs w:val="24"/>
              </w:rPr>
              <w:t>Conosce gli elementi costitutivi del processo di ricostruzione storica (metodo storico):</w:t>
            </w:r>
          </w:p>
          <w:p w:rsidR="002B2818" w:rsidRPr="004D6497" w:rsidRDefault="002B2818" w:rsidP="002B2818">
            <w:pPr>
              <w:pStyle w:val="normal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D6497">
              <w:rPr>
                <w:color w:val="000000"/>
                <w:sz w:val="24"/>
                <w:szCs w:val="24"/>
              </w:rPr>
              <w:t>scelta del problema</w:t>
            </w:r>
          </w:p>
          <w:p w:rsidR="002B2818" w:rsidRPr="004D6497" w:rsidRDefault="002B2818" w:rsidP="002B2818">
            <w:pPr>
              <w:pStyle w:val="normal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D6497">
              <w:rPr>
                <w:color w:val="000000"/>
                <w:sz w:val="24"/>
                <w:szCs w:val="24"/>
              </w:rPr>
              <w:t>formulazione ipotesi</w:t>
            </w:r>
          </w:p>
          <w:p w:rsidR="002B2818" w:rsidRPr="004D6497" w:rsidRDefault="002B2818" w:rsidP="002B2818">
            <w:pPr>
              <w:pStyle w:val="normal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D6497">
              <w:rPr>
                <w:color w:val="000000"/>
                <w:sz w:val="24"/>
                <w:szCs w:val="24"/>
              </w:rPr>
              <w:t>ricerca fonti e documenti</w:t>
            </w:r>
          </w:p>
          <w:p w:rsidR="002B2818" w:rsidRPr="004D6497" w:rsidRDefault="002B2818" w:rsidP="002B2818">
            <w:pPr>
              <w:pStyle w:val="normal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D6497">
              <w:rPr>
                <w:color w:val="000000"/>
                <w:sz w:val="24"/>
                <w:szCs w:val="24"/>
              </w:rPr>
              <w:t>utilizzo di testi storici</w:t>
            </w:r>
          </w:p>
          <w:p w:rsidR="002B2818" w:rsidRPr="004D6497" w:rsidRDefault="002B2818" w:rsidP="002B2818">
            <w:pPr>
              <w:pStyle w:val="normal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D6497">
              <w:rPr>
                <w:color w:val="000000"/>
                <w:sz w:val="24"/>
                <w:szCs w:val="24"/>
              </w:rPr>
              <w:t>raccolta delle informazioni</w:t>
            </w:r>
          </w:p>
          <w:p w:rsidR="002B2818" w:rsidRPr="004D6497" w:rsidRDefault="002B2818" w:rsidP="002B2818">
            <w:pPr>
              <w:pStyle w:val="normal"/>
              <w:widowControl w:val="0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D6497">
              <w:rPr>
                <w:color w:val="000000"/>
                <w:sz w:val="24"/>
                <w:szCs w:val="24"/>
              </w:rPr>
              <w:t>produzione del testo</w:t>
            </w:r>
          </w:p>
        </w:tc>
        <w:tc>
          <w:tcPr>
            <w:tcW w:w="5102" w:type="dxa"/>
          </w:tcPr>
          <w:p w:rsidR="002B2818" w:rsidRPr="004D6497" w:rsidRDefault="002B2818" w:rsidP="00632D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2B2818" w:rsidRDefault="002B2818" w:rsidP="002B28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D6497" w:rsidRPr="004D6497" w:rsidRDefault="004D6497" w:rsidP="002B28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B2818" w:rsidRPr="004D6497" w:rsidRDefault="002B2818" w:rsidP="004D6497">
      <w:pPr>
        <w:pStyle w:val="Titolo1"/>
        <w:rPr>
          <w:rFonts w:ascii="Times New Roman" w:hAnsi="Times New Roman" w:cs="Times New Roman"/>
          <w:color w:val="000000"/>
          <w:sz w:val="24"/>
          <w:szCs w:val="24"/>
        </w:rPr>
      </w:pPr>
      <w:r w:rsidRPr="004D6497">
        <w:lastRenderedPageBreak/>
        <w:t>Competenza 2: Utilizzare i procedimenti del metodo storiografico e il lavoro su fonti per compiere semplici operazioni di ricerca storica, con</w:t>
      </w:r>
      <w:r w:rsidRPr="004D6497">
        <w:rPr>
          <w:rFonts w:ascii="Times New Roman" w:hAnsi="Times New Roman" w:cs="Times New Roman"/>
          <w:color w:val="000000"/>
          <w:sz w:val="24"/>
          <w:szCs w:val="24"/>
        </w:rPr>
        <w:t xml:space="preserve"> particolare attenzione all’ambito</w:t>
      </w:r>
    </w:p>
    <w:p w:rsidR="002B2818" w:rsidRPr="004D6497" w:rsidRDefault="002B2818" w:rsidP="002B28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W w:w="15306" w:type="dxa"/>
        <w:tblInd w:w="-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02"/>
        <w:gridCol w:w="5102"/>
        <w:gridCol w:w="5102"/>
      </w:tblGrid>
      <w:tr w:rsidR="002B2818" w:rsidRPr="004D6497" w:rsidTr="004D6497">
        <w:tc>
          <w:tcPr>
            <w:tcW w:w="5102" w:type="dxa"/>
          </w:tcPr>
          <w:p w:rsidR="002B2818" w:rsidRPr="004D6497" w:rsidRDefault="002B2818" w:rsidP="00632D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lightGray"/>
              </w:rPr>
            </w:pPr>
            <w:r w:rsidRPr="004D6497">
              <w:rPr>
                <w:b/>
                <w:color w:val="000000"/>
                <w:sz w:val="24"/>
                <w:szCs w:val="24"/>
              </w:rPr>
              <w:t xml:space="preserve">Abilità </w:t>
            </w:r>
          </w:p>
        </w:tc>
        <w:tc>
          <w:tcPr>
            <w:tcW w:w="5102" w:type="dxa"/>
          </w:tcPr>
          <w:p w:rsidR="002B2818" w:rsidRPr="004D6497" w:rsidRDefault="002B2818" w:rsidP="00632D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D6497">
              <w:rPr>
                <w:b/>
                <w:color w:val="000000"/>
                <w:sz w:val="24"/>
                <w:szCs w:val="24"/>
              </w:rPr>
              <w:t>Conoscenze</w:t>
            </w:r>
            <w:r w:rsidRPr="004D649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2" w:type="dxa"/>
          </w:tcPr>
          <w:p w:rsidR="002B2818" w:rsidRPr="004D6497" w:rsidRDefault="002B2818" w:rsidP="00632D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4D6497">
              <w:rPr>
                <w:b/>
                <w:color w:val="000000"/>
                <w:sz w:val="24"/>
                <w:szCs w:val="24"/>
              </w:rPr>
              <w:t>Attività</w:t>
            </w:r>
          </w:p>
        </w:tc>
      </w:tr>
      <w:tr w:rsidR="002B2818" w:rsidRPr="004D6497" w:rsidTr="004D6497">
        <w:tc>
          <w:tcPr>
            <w:tcW w:w="5102" w:type="dxa"/>
          </w:tcPr>
          <w:p w:rsidR="002B2818" w:rsidRPr="004D6497" w:rsidRDefault="002B2818" w:rsidP="00632D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2B2818" w:rsidRPr="004D6497" w:rsidRDefault="002B2818" w:rsidP="00632D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D6497">
              <w:rPr>
                <w:color w:val="000000"/>
                <w:sz w:val="24"/>
                <w:szCs w:val="24"/>
              </w:rPr>
              <w:t>L’alunno alla fine del terzo biennio:</w:t>
            </w:r>
          </w:p>
          <w:p w:rsidR="002B2818" w:rsidRPr="004D6497" w:rsidRDefault="002B2818" w:rsidP="00632D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D6497">
              <w:rPr>
                <w:color w:val="000000"/>
                <w:sz w:val="24"/>
                <w:szCs w:val="24"/>
              </w:rPr>
              <w:t>sa leggere, se guidato, le differenti fonti letterarie, iconografiche, cartografiche ricavandone informazioni su eventi storici di diverse epoche e differenti aree geografiche</w:t>
            </w:r>
          </w:p>
          <w:p w:rsidR="002B2818" w:rsidRPr="004D6497" w:rsidRDefault="002B2818" w:rsidP="00632D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2B2818" w:rsidRPr="004D6497" w:rsidRDefault="002B2818" w:rsidP="00632D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D6497">
              <w:rPr>
                <w:color w:val="000000"/>
                <w:sz w:val="24"/>
                <w:szCs w:val="24"/>
              </w:rPr>
              <w:t xml:space="preserve">in ambito locale: </w:t>
            </w:r>
          </w:p>
          <w:p w:rsidR="002B2818" w:rsidRPr="004D6497" w:rsidRDefault="002B2818" w:rsidP="002B2818">
            <w:pPr>
              <w:pStyle w:val="normal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D6497">
              <w:rPr>
                <w:color w:val="000000"/>
                <w:sz w:val="24"/>
                <w:szCs w:val="24"/>
              </w:rPr>
              <w:t>in un ambito delimitato e sotto la guida dell’insegnante è in grado di compiere ricerche sul passato del proprio ambiente</w:t>
            </w:r>
          </w:p>
          <w:p w:rsidR="002B2818" w:rsidRPr="004D6497" w:rsidRDefault="002B2818" w:rsidP="002B2818">
            <w:pPr>
              <w:pStyle w:val="normal"/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D6497">
              <w:rPr>
                <w:color w:val="000000"/>
                <w:sz w:val="24"/>
                <w:szCs w:val="24"/>
              </w:rPr>
              <w:t>individua fonti di vario tipo presenti sul territorio attraverso visite guidate a musei, scavi e resti architettonici</w:t>
            </w:r>
          </w:p>
          <w:p w:rsidR="002B2818" w:rsidRPr="004D6497" w:rsidRDefault="002B2818" w:rsidP="00632D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D6497">
              <w:rPr>
                <w:color w:val="000000"/>
                <w:sz w:val="24"/>
                <w:szCs w:val="24"/>
              </w:rPr>
              <w:t>è in grado, opportunamente guidato, di fruire di musei, archivi, monumenti etc. delle regioni italiane</w:t>
            </w:r>
          </w:p>
        </w:tc>
        <w:tc>
          <w:tcPr>
            <w:tcW w:w="5102" w:type="dxa"/>
          </w:tcPr>
          <w:p w:rsidR="002B2818" w:rsidRPr="004D6497" w:rsidRDefault="002B2818" w:rsidP="00632D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2B2818" w:rsidRPr="004D6497" w:rsidRDefault="002B2818" w:rsidP="00632D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D6497">
              <w:rPr>
                <w:color w:val="000000"/>
                <w:sz w:val="24"/>
                <w:szCs w:val="24"/>
              </w:rPr>
              <w:t>Conosce le varie tipologie di fonti: fonte materiale, fonte scritta, fonte orale, fonte iconografica</w:t>
            </w:r>
          </w:p>
          <w:p w:rsidR="002B2818" w:rsidRPr="004D6497" w:rsidRDefault="002B2818" w:rsidP="00632D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2B2818" w:rsidRPr="004D6497" w:rsidRDefault="002B2818" w:rsidP="00632D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D6497">
              <w:rPr>
                <w:color w:val="000000"/>
                <w:sz w:val="24"/>
                <w:szCs w:val="24"/>
              </w:rPr>
              <w:t>Conosce la funzione di:</w:t>
            </w:r>
          </w:p>
          <w:p w:rsidR="002B2818" w:rsidRPr="004D6497" w:rsidRDefault="002B2818" w:rsidP="002B2818">
            <w:pPr>
              <w:pStyle w:val="normal"/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D6497">
              <w:rPr>
                <w:color w:val="000000"/>
                <w:sz w:val="24"/>
                <w:szCs w:val="24"/>
              </w:rPr>
              <w:t>musei</w:t>
            </w:r>
          </w:p>
          <w:p w:rsidR="002B2818" w:rsidRPr="004D6497" w:rsidRDefault="002B2818" w:rsidP="002B2818">
            <w:pPr>
              <w:pStyle w:val="normal"/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D6497">
              <w:rPr>
                <w:color w:val="000000"/>
                <w:sz w:val="24"/>
                <w:szCs w:val="24"/>
              </w:rPr>
              <w:t>archivi</w:t>
            </w:r>
          </w:p>
          <w:p w:rsidR="002B2818" w:rsidRPr="004D6497" w:rsidRDefault="002B2818" w:rsidP="002B2818">
            <w:pPr>
              <w:pStyle w:val="normal"/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D6497">
              <w:rPr>
                <w:color w:val="000000"/>
                <w:sz w:val="24"/>
                <w:szCs w:val="24"/>
              </w:rPr>
              <w:t>biblioteche</w:t>
            </w:r>
          </w:p>
          <w:p w:rsidR="002B2818" w:rsidRPr="004D6497" w:rsidRDefault="002B2818" w:rsidP="002B2818">
            <w:pPr>
              <w:pStyle w:val="normal"/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D6497">
              <w:rPr>
                <w:color w:val="000000"/>
                <w:sz w:val="24"/>
                <w:szCs w:val="24"/>
              </w:rPr>
              <w:t>monumenti</w:t>
            </w:r>
          </w:p>
          <w:p w:rsidR="002B2818" w:rsidRPr="004D6497" w:rsidRDefault="002B2818" w:rsidP="002B2818">
            <w:pPr>
              <w:pStyle w:val="normal"/>
              <w:widowControl w:val="0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D6497">
              <w:rPr>
                <w:color w:val="000000"/>
                <w:sz w:val="24"/>
                <w:szCs w:val="24"/>
              </w:rPr>
              <w:t>centri storici</w:t>
            </w:r>
          </w:p>
        </w:tc>
        <w:tc>
          <w:tcPr>
            <w:tcW w:w="5102" w:type="dxa"/>
          </w:tcPr>
          <w:p w:rsidR="002B2818" w:rsidRPr="004D6497" w:rsidRDefault="002B2818" w:rsidP="00632D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2B2818" w:rsidRPr="004D6497" w:rsidRDefault="002B2818" w:rsidP="002B28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B2818" w:rsidRPr="004D6497" w:rsidRDefault="002B2818" w:rsidP="004D6497">
      <w:pPr>
        <w:pStyle w:val="Titolo1"/>
      </w:pPr>
      <w:r w:rsidRPr="004D6497">
        <w:br w:type="page"/>
      </w:r>
      <w:r w:rsidRPr="004D6497">
        <w:lastRenderedPageBreak/>
        <w:t>Competenza 3: Riconoscere le componenti costitutive delle società organizzate- economia, organizzazione sociale, politica, istituzionale, culturale e le loro interdipendenze (quadri di civiltà: primo anno III biennio)</w:t>
      </w:r>
    </w:p>
    <w:p w:rsidR="002B2818" w:rsidRPr="004D6497" w:rsidRDefault="002B2818" w:rsidP="002B28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W w:w="15306" w:type="dxa"/>
        <w:tblInd w:w="-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02"/>
        <w:gridCol w:w="5102"/>
        <w:gridCol w:w="5102"/>
      </w:tblGrid>
      <w:tr w:rsidR="002B2818" w:rsidRPr="004D6497" w:rsidTr="004D6497">
        <w:tc>
          <w:tcPr>
            <w:tcW w:w="5102" w:type="dxa"/>
          </w:tcPr>
          <w:p w:rsidR="002B2818" w:rsidRPr="004D6497" w:rsidRDefault="002B2818" w:rsidP="00632D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lightGray"/>
              </w:rPr>
            </w:pPr>
            <w:r w:rsidRPr="004D6497">
              <w:rPr>
                <w:b/>
                <w:color w:val="000000"/>
                <w:sz w:val="24"/>
                <w:szCs w:val="24"/>
              </w:rPr>
              <w:t xml:space="preserve">Abilità </w:t>
            </w:r>
          </w:p>
        </w:tc>
        <w:tc>
          <w:tcPr>
            <w:tcW w:w="5102" w:type="dxa"/>
          </w:tcPr>
          <w:p w:rsidR="002B2818" w:rsidRPr="004D6497" w:rsidRDefault="002B2818" w:rsidP="00632D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D6497">
              <w:rPr>
                <w:b/>
                <w:color w:val="000000"/>
                <w:sz w:val="24"/>
                <w:szCs w:val="24"/>
              </w:rPr>
              <w:t>Conoscenze</w:t>
            </w:r>
            <w:r w:rsidRPr="004D649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2" w:type="dxa"/>
          </w:tcPr>
          <w:p w:rsidR="002B2818" w:rsidRPr="004D6497" w:rsidRDefault="002B2818" w:rsidP="00632D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4D6497">
              <w:rPr>
                <w:b/>
                <w:color w:val="000000"/>
                <w:sz w:val="24"/>
                <w:szCs w:val="24"/>
              </w:rPr>
              <w:t>Attività</w:t>
            </w:r>
          </w:p>
        </w:tc>
      </w:tr>
      <w:tr w:rsidR="002B2818" w:rsidRPr="004D6497" w:rsidTr="004D6497">
        <w:tc>
          <w:tcPr>
            <w:tcW w:w="5102" w:type="dxa"/>
          </w:tcPr>
          <w:p w:rsidR="002B2818" w:rsidRPr="004D6497" w:rsidRDefault="002B2818" w:rsidP="00632D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2B2818" w:rsidRPr="004D6497" w:rsidRDefault="002B2818" w:rsidP="00632D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D6497">
              <w:rPr>
                <w:color w:val="000000"/>
                <w:sz w:val="24"/>
                <w:szCs w:val="24"/>
              </w:rPr>
              <w:t>L’alunno alla fine del terzo biennio:</w:t>
            </w:r>
          </w:p>
          <w:p w:rsidR="002B2818" w:rsidRPr="004D6497" w:rsidRDefault="002B2818" w:rsidP="002B2818">
            <w:pPr>
              <w:pStyle w:val="normal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D6497">
              <w:rPr>
                <w:color w:val="000000"/>
                <w:sz w:val="24"/>
                <w:szCs w:val="24"/>
              </w:rPr>
              <w:t>Riconosce gli aspetti costitutivi delle società organizzate: popolo/gruppo umano (chi), dove (territorio/ambiente), quando (linea del tempo), organizzazione sociale e politica, religione, economia, arte, cultura e vita quotidiana</w:t>
            </w:r>
          </w:p>
          <w:p w:rsidR="002B2818" w:rsidRPr="004D6497" w:rsidRDefault="002B2818" w:rsidP="002B2818">
            <w:pPr>
              <w:pStyle w:val="normal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D6497">
              <w:rPr>
                <w:color w:val="000000"/>
                <w:sz w:val="24"/>
                <w:szCs w:val="24"/>
              </w:rPr>
              <w:t>Sa riconoscere i modi di produzione: agricoltura, artigianato, commercio (economia)</w:t>
            </w:r>
          </w:p>
          <w:p w:rsidR="002B2818" w:rsidRPr="004D6497" w:rsidRDefault="002B2818" w:rsidP="002B2818">
            <w:pPr>
              <w:pStyle w:val="normal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D6497">
              <w:rPr>
                <w:color w:val="000000"/>
                <w:sz w:val="24"/>
                <w:szCs w:val="24"/>
              </w:rPr>
              <w:t>Sa riconoscere il modo in cui sono organizzati i gruppi umani e sono regolati i rapporti tra gli uomini (società)</w:t>
            </w:r>
          </w:p>
          <w:p w:rsidR="002B2818" w:rsidRPr="004D6497" w:rsidRDefault="002B2818" w:rsidP="002B2818">
            <w:pPr>
              <w:pStyle w:val="normal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D6497">
              <w:rPr>
                <w:color w:val="000000"/>
                <w:sz w:val="24"/>
                <w:szCs w:val="24"/>
              </w:rPr>
              <w:t>Sa riconoscere le modalità secondo cui si organizza il potere: le forme di governo, le istituzioni del potere (politica)</w:t>
            </w:r>
          </w:p>
          <w:p w:rsidR="002B2818" w:rsidRPr="004D6497" w:rsidRDefault="002B2818" w:rsidP="002B2818">
            <w:pPr>
              <w:pStyle w:val="normal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D6497">
              <w:rPr>
                <w:color w:val="000000"/>
                <w:sz w:val="24"/>
                <w:szCs w:val="24"/>
              </w:rPr>
              <w:t>se guidato è in grado di comprendere come vi siano relazioni e interdipendenze tra i vari aspetti (economico, sociale, politico, istituzionale, religioso, culturale etc.) delle società organizzate</w:t>
            </w:r>
          </w:p>
          <w:p w:rsidR="002B2818" w:rsidRPr="004D6497" w:rsidRDefault="002B2818" w:rsidP="002B2818">
            <w:pPr>
              <w:pStyle w:val="normal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D6497">
              <w:rPr>
                <w:color w:val="000000"/>
                <w:sz w:val="24"/>
                <w:szCs w:val="24"/>
              </w:rPr>
              <w:lastRenderedPageBreak/>
              <w:t>guidato, sa confrontare tra loro le diverse civiltà   riconoscendo elementi di somiglianza e diversità</w:t>
            </w:r>
          </w:p>
          <w:p w:rsidR="002B2818" w:rsidRPr="004D6497" w:rsidRDefault="002B2818" w:rsidP="002B2818">
            <w:pPr>
              <w:pStyle w:val="normal"/>
              <w:widowControl w:val="0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D6497">
              <w:rPr>
                <w:color w:val="000000"/>
                <w:sz w:val="24"/>
                <w:szCs w:val="24"/>
              </w:rPr>
              <w:t>comprende ed utilizza, in modo adeguato all’età, il linguaggio specifico</w:t>
            </w:r>
          </w:p>
        </w:tc>
        <w:tc>
          <w:tcPr>
            <w:tcW w:w="5102" w:type="dxa"/>
          </w:tcPr>
          <w:p w:rsidR="002B2818" w:rsidRPr="004D6497" w:rsidRDefault="002B2818" w:rsidP="00632D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2B2818" w:rsidRPr="004D6497" w:rsidRDefault="002B2818" w:rsidP="00632D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D6497">
              <w:rPr>
                <w:color w:val="000000"/>
                <w:sz w:val="24"/>
                <w:szCs w:val="24"/>
              </w:rPr>
              <w:t>L’alunno conosce le componenti essenziali delle società organizzate (organizzazione politica e sociale, istituzionale, cultura, religione, vita materiale, economia)</w:t>
            </w:r>
          </w:p>
          <w:p w:rsidR="002B2818" w:rsidRPr="004D6497" w:rsidRDefault="002B2818" w:rsidP="00632D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2B2818" w:rsidRPr="004D6497" w:rsidRDefault="002B2818" w:rsidP="00632D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2B2818" w:rsidRPr="004D6497" w:rsidRDefault="002B2818" w:rsidP="00632D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2B2818" w:rsidRPr="004D6497" w:rsidRDefault="002B2818" w:rsidP="00632D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2B2818" w:rsidRPr="004D6497" w:rsidRDefault="002B2818" w:rsidP="00632D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D6497">
              <w:rPr>
                <w:color w:val="000000"/>
                <w:sz w:val="24"/>
                <w:szCs w:val="24"/>
              </w:rPr>
              <w:t>Conosce i concetti correlati a:</w:t>
            </w:r>
          </w:p>
          <w:p w:rsidR="002B2818" w:rsidRPr="004D6497" w:rsidRDefault="002B2818" w:rsidP="002B2818">
            <w:pPr>
              <w:pStyle w:val="normal"/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D6497">
              <w:rPr>
                <w:color w:val="000000"/>
                <w:sz w:val="24"/>
                <w:szCs w:val="24"/>
              </w:rPr>
              <w:t>economia: economia di sussistenza, agricoltura, baratto, commercio, ecc.</w:t>
            </w:r>
          </w:p>
          <w:p w:rsidR="002B2818" w:rsidRPr="004D6497" w:rsidRDefault="002B2818" w:rsidP="002B2818">
            <w:pPr>
              <w:pStyle w:val="normal"/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D6497">
              <w:rPr>
                <w:color w:val="000000"/>
                <w:sz w:val="24"/>
                <w:szCs w:val="24"/>
              </w:rPr>
              <w:t>organizzazione sociale: famiglia, tribù, clan, ecc</w:t>
            </w:r>
          </w:p>
          <w:p w:rsidR="002B2818" w:rsidRPr="004D6497" w:rsidRDefault="002B2818" w:rsidP="002B2818">
            <w:pPr>
              <w:pStyle w:val="normal"/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D6497">
              <w:rPr>
                <w:color w:val="000000"/>
                <w:sz w:val="24"/>
                <w:szCs w:val="24"/>
              </w:rPr>
              <w:t>organizzazione politica ed istituzionale: monarchia, impero, repubblica, stato, diritto, legge, ecc</w:t>
            </w:r>
          </w:p>
          <w:p w:rsidR="002B2818" w:rsidRPr="004D6497" w:rsidRDefault="002B2818" w:rsidP="002B2818">
            <w:pPr>
              <w:pStyle w:val="normal"/>
              <w:widowControl w:val="0"/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D6497">
              <w:rPr>
                <w:color w:val="000000"/>
                <w:sz w:val="24"/>
                <w:szCs w:val="24"/>
              </w:rPr>
              <w:t>religione: politeismo e monoteismo</w:t>
            </w:r>
          </w:p>
          <w:p w:rsidR="002B2818" w:rsidRPr="004D6497" w:rsidRDefault="002B2818" w:rsidP="00632D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2B2818" w:rsidRPr="004D6497" w:rsidRDefault="002B2818" w:rsidP="00632D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D6497">
              <w:rPr>
                <w:color w:val="000000"/>
                <w:sz w:val="24"/>
                <w:szCs w:val="24"/>
              </w:rPr>
              <w:t>Conosce il linguaggio specifico</w:t>
            </w:r>
          </w:p>
        </w:tc>
        <w:tc>
          <w:tcPr>
            <w:tcW w:w="5102" w:type="dxa"/>
          </w:tcPr>
          <w:p w:rsidR="002B2818" w:rsidRPr="004D6497" w:rsidRDefault="002B2818" w:rsidP="00632D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2B2818" w:rsidRPr="004D6497" w:rsidRDefault="002B2818" w:rsidP="002B28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B2818" w:rsidRPr="004D6497" w:rsidRDefault="002B2818" w:rsidP="004D6497">
      <w:pPr>
        <w:pStyle w:val="Titolo1"/>
      </w:pPr>
      <w:r w:rsidRPr="004D6497">
        <w:br w:type="page"/>
      </w:r>
      <w:r w:rsidRPr="004D6497">
        <w:lastRenderedPageBreak/>
        <w:t>Competenza 4. Comprendere fenomeni relativi al passato e alla contemporaneità, contestualizzarli nello spazio e nel tempo, cogliere relazioni causali e interrelazioni.</w:t>
      </w:r>
    </w:p>
    <w:p w:rsidR="002B2818" w:rsidRPr="004D6497" w:rsidRDefault="002B2818" w:rsidP="004D6497">
      <w:pPr>
        <w:pStyle w:val="Titolo1"/>
      </w:pPr>
      <w:r w:rsidRPr="004D6497">
        <w:t>Competenza 5: Operare confronti tra le varie modalità con cui gli uomini nel tempo hanno dato risposta ai loro bisogni e problemi ed hanno costituito organizzazioni sociali e politiche diverse tra loro, rilevando nel processo storico permanenze e mutamenti.</w:t>
      </w:r>
    </w:p>
    <w:p w:rsidR="002B2818" w:rsidRPr="004D6497" w:rsidRDefault="002B2818" w:rsidP="002B2818">
      <w:pPr>
        <w:pStyle w:val="normal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tbl>
      <w:tblPr>
        <w:tblW w:w="15306" w:type="dxa"/>
        <w:tblInd w:w="-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02"/>
        <w:gridCol w:w="5102"/>
        <w:gridCol w:w="5102"/>
      </w:tblGrid>
      <w:tr w:rsidR="002B2818" w:rsidRPr="004D6497" w:rsidTr="004D6497">
        <w:tc>
          <w:tcPr>
            <w:tcW w:w="5102" w:type="dxa"/>
          </w:tcPr>
          <w:p w:rsidR="002B2818" w:rsidRPr="004D6497" w:rsidRDefault="002B2818" w:rsidP="00632D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lightGray"/>
              </w:rPr>
            </w:pPr>
            <w:r w:rsidRPr="004D6497">
              <w:rPr>
                <w:b/>
                <w:color w:val="000000"/>
                <w:sz w:val="24"/>
                <w:szCs w:val="24"/>
              </w:rPr>
              <w:t xml:space="preserve">Abilità </w:t>
            </w:r>
          </w:p>
        </w:tc>
        <w:tc>
          <w:tcPr>
            <w:tcW w:w="5102" w:type="dxa"/>
          </w:tcPr>
          <w:p w:rsidR="002B2818" w:rsidRPr="004D6497" w:rsidRDefault="002B2818" w:rsidP="00632D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D6497">
              <w:rPr>
                <w:b/>
                <w:color w:val="000000"/>
                <w:sz w:val="24"/>
                <w:szCs w:val="24"/>
              </w:rPr>
              <w:t>Conoscenze</w:t>
            </w:r>
            <w:r w:rsidRPr="004D649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2" w:type="dxa"/>
          </w:tcPr>
          <w:p w:rsidR="002B2818" w:rsidRPr="004D6497" w:rsidRDefault="002B2818" w:rsidP="00632D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4D6497">
              <w:rPr>
                <w:b/>
                <w:color w:val="000000"/>
                <w:sz w:val="24"/>
                <w:szCs w:val="24"/>
              </w:rPr>
              <w:t>Attività</w:t>
            </w:r>
          </w:p>
        </w:tc>
      </w:tr>
      <w:tr w:rsidR="002B2818" w:rsidRPr="004D6497" w:rsidTr="004D6497">
        <w:tc>
          <w:tcPr>
            <w:tcW w:w="5102" w:type="dxa"/>
          </w:tcPr>
          <w:p w:rsidR="002B2818" w:rsidRPr="004D6497" w:rsidRDefault="002B2818" w:rsidP="00632D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2B2818" w:rsidRPr="004D6497" w:rsidRDefault="002B2818" w:rsidP="00632D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D6497">
              <w:rPr>
                <w:color w:val="000000"/>
                <w:sz w:val="24"/>
                <w:szCs w:val="24"/>
              </w:rPr>
              <w:t>L’alunno:</w:t>
            </w:r>
          </w:p>
          <w:p w:rsidR="002B2818" w:rsidRPr="004D6497" w:rsidRDefault="002B2818" w:rsidP="002B2818">
            <w:pPr>
              <w:pStyle w:val="normal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D6497">
              <w:rPr>
                <w:color w:val="000000"/>
                <w:sz w:val="24"/>
                <w:szCs w:val="24"/>
              </w:rPr>
              <w:t>sa collocare secondo le coordinate spazio temporali i più rilevanti fatti storici affrontati</w:t>
            </w:r>
          </w:p>
          <w:p w:rsidR="002B2818" w:rsidRPr="004D6497" w:rsidRDefault="002B2818" w:rsidP="002B2818">
            <w:pPr>
              <w:pStyle w:val="normal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D6497">
              <w:rPr>
                <w:color w:val="000000"/>
                <w:sz w:val="24"/>
                <w:szCs w:val="24"/>
              </w:rPr>
              <w:t>sa esprimere le conoscenze in modo coerente utilizzando un linguaggio appropriato</w:t>
            </w:r>
          </w:p>
          <w:p w:rsidR="002B2818" w:rsidRPr="004D6497" w:rsidRDefault="002B2818" w:rsidP="002B2818">
            <w:pPr>
              <w:pStyle w:val="normal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D6497">
              <w:rPr>
                <w:color w:val="000000"/>
                <w:sz w:val="24"/>
                <w:szCs w:val="24"/>
              </w:rPr>
              <w:t>sotto la guida dell’insegnante identifica gli elementi significativi per confrontare fenomeni e periodi diversi</w:t>
            </w:r>
          </w:p>
          <w:p w:rsidR="002B2818" w:rsidRPr="004D6497" w:rsidRDefault="002B2818" w:rsidP="002B2818">
            <w:pPr>
              <w:pStyle w:val="normal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D6497">
              <w:rPr>
                <w:color w:val="000000"/>
                <w:sz w:val="24"/>
                <w:szCs w:val="24"/>
              </w:rPr>
              <w:t>distingue tra storia locale, regionale, nazionale ed europea</w:t>
            </w:r>
          </w:p>
          <w:p w:rsidR="002B2818" w:rsidRPr="004D6497" w:rsidRDefault="002B2818" w:rsidP="002B2818">
            <w:pPr>
              <w:pStyle w:val="normal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D6497">
              <w:rPr>
                <w:color w:val="000000"/>
                <w:sz w:val="24"/>
                <w:szCs w:val="24"/>
              </w:rPr>
              <w:t xml:space="preserve">guidato dall’insegnante riconosce in quali elementi le civiltà si influenzano reciprocamente e quali lasciano in eredità a </w:t>
            </w:r>
            <w:r w:rsidRPr="004D6497">
              <w:rPr>
                <w:color w:val="000000"/>
                <w:sz w:val="24"/>
                <w:szCs w:val="24"/>
              </w:rPr>
              <w:lastRenderedPageBreak/>
              <w:t>quelle future: concetto di legge, democrazia etc.</w:t>
            </w:r>
          </w:p>
          <w:p w:rsidR="002B2818" w:rsidRPr="004D6497" w:rsidRDefault="002B2818" w:rsidP="00632D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2B2818" w:rsidRPr="004D6497" w:rsidRDefault="002B2818" w:rsidP="00632D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D6497">
              <w:rPr>
                <w:color w:val="000000"/>
                <w:sz w:val="24"/>
                <w:szCs w:val="24"/>
              </w:rPr>
              <w:t>In ambito locale:</w:t>
            </w:r>
          </w:p>
          <w:p w:rsidR="002B2818" w:rsidRPr="004D6497" w:rsidRDefault="002B2818" w:rsidP="002B2818">
            <w:pPr>
              <w:pStyle w:val="normal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D6497">
              <w:rPr>
                <w:color w:val="000000"/>
                <w:sz w:val="24"/>
                <w:szCs w:val="24"/>
              </w:rPr>
              <w:t>ricostruisce con la mediazione dell’insegnante periodi significativi della storia locale attraverso l’analisi di documenti</w:t>
            </w:r>
          </w:p>
          <w:p w:rsidR="002B2818" w:rsidRPr="004D6497" w:rsidRDefault="002B2818" w:rsidP="002B2818">
            <w:pPr>
              <w:pStyle w:val="normal"/>
              <w:widowControl w:val="0"/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D6497">
              <w:rPr>
                <w:color w:val="000000"/>
                <w:sz w:val="24"/>
                <w:szCs w:val="24"/>
              </w:rPr>
              <w:t>comprende che si può risalire alla storia generale, partendo anche da quanto offre il territorio in cui vive (es.  monumenti, toponimi, fossili etc.)</w:t>
            </w:r>
          </w:p>
        </w:tc>
        <w:tc>
          <w:tcPr>
            <w:tcW w:w="5102" w:type="dxa"/>
          </w:tcPr>
          <w:p w:rsidR="002B2818" w:rsidRPr="004D6497" w:rsidRDefault="002B2818" w:rsidP="00632D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2B2818" w:rsidRPr="004D6497" w:rsidRDefault="002B2818" w:rsidP="00632D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D6497">
              <w:rPr>
                <w:color w:val="000000"/>
                <w:sz w:val="24"/>
                <w:szCs w:val="24"/>
              </w:rPr>
              <w:t>conosce gli aspetti fondamentali di:</w:t>
            </w:r>
          </w:p>
          <w:p w:rsidR="002B2818" w:rsidRPr="004D6497" w:rsidRDefault="002B2818" w:rsidP="002B2818">
            <w:pPr>
              <w:pStyle w:val="normal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D6497">
              <w:rPr>
                <w:color w:val="000000"/>
                <w:sz w:val="24"/>
                <w:szCs w:val="24"/>
              </w:rPr>
              <w:t>Antica Grecia</w:t>
            </w:r>
          </w:p>
          <w:p w:rsidR="002B2818" w:rsidRPr="004D6497" w:rsidRDefault="002B2818" w:rsidP="002B2818">
            <w:pPr>
              <w:pStyle w:val="normal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D6497">
              <w:rPr>
                <w:color w:val="000000"/>
                <w:sz w:val="24"/>
                <w:szCs w:val="24"/>
              </w:rPr>
              <w:t>Popolazioni italiche pre-romane</w:t>
            </w:r>
          </w:p>
          <w:p w:rsidR="002B2818" w:rsidRPr="004D6497" w:rsidRDefault="002B2818" w:rsidP="002B2818">
            <w:pPr>
              <w:pStyle w:val="normal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D6497">
              <w:rPr>
                <w:color w:val="000000"/>
                <w:sz w:val="24"/>
                <w:szCs w:val="24"/>
              </w:rPr>
              <w:t>Civiltà di Roma</w:t>
            </w:r>
          </w:p>
          <w:p w:rsidR="002B2818" w:rsidRPr="004D6497" w:rsidRDefault="002B2818" w:rsidP="002B2818">
            <w:pPr>
              <w:pStyle w:val="normal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shd w:val="clear" w:color="auto" w:fill="B7B7B7"/>
              </w:rPr>
            </w:pPr>
            <w:r w:rsidRPr="004D6497">
              <w:rPr>
                <w:color w:val="000000"/>
                <w:sz w:val="24"/>
                <w:szCs w:val="24"/>
                <w:shd w:val="clear" w:color="auto" w:fill="B7B7B7"/>
              </w:rPr>
              <w:t>Alto Medioevo</w:t>
            </w:r>
          </w:p>
          <w:p w:rsidR="002B2818" w:rsidRPr="004D6497" w:rsidRDefault="002B2818" w:rsidP="002B2818">
            <w:pPr>
              <w:pStyle w:val="normal"/>
              <w:widowControl w:val="0"/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shd w:val="clear" w:color="auto" w:fill="B7B7B7"/>
              </w:rPr>
            </w:pPr>
            <w:r w:rsidRPr="004D6497">
              <w:rPr>
                <w:color w:val="000000"/>
                <w:sz w:val="24"/>
                <w:szCs w:val="24"/>
                <w:shd w:val="clear" w:color="auto" w:fill="B7B7B7"/>
              </w:rPr>
              <w:t>Basso Medioevo</w:t>
            </w:r>
          </w:p>
          <w:p w:rsidR="002B2818" w:rsidRPr="004D6497" w:rsidRDefault="002B2818" w:rsidP="00632D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2B2818" w:rsidRPr="004D6497" w:rsidRDefault="002B2818" w:rsidP="00632D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D6497">
              <w:rPr>
                <w:color w:val="000000"/>
                <w:sz w:val="24"/>
                <w:szCs w:val="24"/>
              </w:rPr>
              <w:t>Linea del tempo</w:t>
            </w:r>
          </w:p>
          <w:p w:rsidR="002B2818" w:rsidRPr="004D6497" w:rsidRDefault="002B2818" w:rsidP="00632D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D6497">
              <w:rPr>
                <w:color w:val="000000"/>
                <w:sz w:val="24"/>
                <w:szCs w:val="24"/>
              </w:rPr>
              <w:t>Cronologia essenziale della storia antica e medioevale:</w:t>
            </w:r>
          </w:p>
          <w:p w:rsidR="002B2818" w:rsidRPr="004D6497" w:rsidRDefault="002B2818" w:rsidP="002B2818">
            <w:pPr>
              <w:pStyle w:val="normal"/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D6497">
              <w:rPr>
                <w:color w:val="000000"/>
                <w:sz w:val="24"/>
                <w:szCs w:val="24"/>
              </w:rPr>
              <w:t>Concetti storiografici: evento, fatto storico, mutamento, rivoluzione, ecc.</w:t>
            </w:r>
          </w:p>
          <w:p w:rsidR="002B2818" w:rsidRPr="004D6497" w:rsidRDefault="002B2818" w:rsidP="002B2818">
            <w:pPr>
              <w:pStyle w:val="normal"/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D6497">
              <w:rPr>
                <w:color w:val="000000"/>
                <w:sz w:val="24"/>
                <w:szCs w:val="24"/>
              </w:rPr>
              <w:t>Concetti interpretativi: classe sociale, lunga durata, etc.</w:t>
            </w:r>
          </w:p>
          <w:p w:rsidR="002B2818" w:rsidRPr="004D6497" w:rsidRDefault="002B2818" w:rsidP="002B2818">
            <w:pPr>
              <w:pStyle w:val="normal"/>
              <w:widowControl w:val="0"/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D6497">
              <w:rPr>
                <w:color w:val="000000"/>
                <w:sz w:val="24"/>
                <w:szCs w:val="24"/>
              </w:rPr>
              <w:t xml:space="preserve">Concetti storici: nascita </w:t>
            </w:r>
            <w:r w:rsidRPr="004D6497">
              <w:rPr>
                <w:color w:val="000000"/>
                <w:sz w:val="24"/>
                <w:szCs w:val="24"/>
              </w:rPr>
              <w:lastRenderedPageBreak/>
              <w:t>dell’organizzazione sociale, politica e religiosa</w:t>
            </w:r>
          </w:p>
        </w:tc>
        <w:tc>
          <w:tcPr>
            <w:tcW w:w="5102" w:type="dxa"/>
          </w:tcPr>
          <w:p w:rsidR="002B2818" w:rsidRPr="004D6497" w:rsidRDefault="002B2818" w:rsidP="00632D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2B2818" w:rsidRPr="004D6497" w:rsidRDefault="002B2818" w:rsidP="002B28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B2818" w:rsidRPr="004D6497" w:rsidRDefault="002B2818" w:rsidP="004D6497">
      <w:pPr>
        <w:pStyle w:val="Titolo1"/>
      </w:pPr>
      <w:r w:rsidRPr="004D6497">
        <w:br w:type="page"/>
      </w:r>
      <w:r w:rsidRPr="004D6497">
        <w:lastRenderedPageBreak/>
        <w:t>Competenza 6: Utilizzare conoscenze ed abilità per orientarsi nel presente, per comprendere i problemi fondamentali del mondo contemporaneo, per sviluppare atteggiamenti critici e consapevoli</w:t>
      </w:r>
    </w:p>
    <w:p w:rsidR="002B2818" w:rsidRPr="004D6497" w:rsidRDefault="002B2818" w:rsidP="002B28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4D6497">
        <w:rPr>
          <w:color w:val="000000"/>
          <w:sz w:val="24"/>
          <w:szCs w:val="24"/>
        </w:rPr>
        <w:t>.</w:t>
      </w:r>
    </w:p>
    <w:tbl>
      <w:tblPr>
        <w:tblW w:w="15306" w:type="dxa"/>
        <w:tblInd w:w="-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102"/>
        <w:gridCol w:w="5102"/>
        <w:gridCol w:w="5102"/>
      </w:tblGrid>
      <w:tr w:rsidR="002B2818" w:rsidRPr="004D6497" w:rsidTr="004D6497">
        <w:tc>
          <w:tcPr>
            <w:tcW w:w="5102" w:type="dxa"/>
          </w:tcPr>
          <w:p w:rsidR="002B2818" w:rsidRPr="004D6497" w:rsidRDefault="002B2818" w:rsidP="00632D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lightGray"/>
              </w:rPr>
            </w:pPr>
            <w:r w:rsidRPr="004D6497">
              <w:rPr>
                <w:b/>
                <w:color w:val="000000"/>
                <w:sz w:val="24"/>
                <w:szCs w:val="24"/>
              </w:rPr>
              <w:t xml:space="preserve">Abilità </w:t>
            </w:r>
          </w:p>
        </w:tc>
        <w:tc>
          <w:tcPr>
            <w:tcW w:w="5102" w:type="dxa"/>
          </w:tcPr>
          <w:p w:rsidR="002B2818" w:rsidRPr="004D6497" w:rsidRDefault="002B2818" w:rsidP="00632D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D6497">
              <w:rPr>
                <w:b/>
                <w:color w:val="000000"/>
                <w:sz w:val="24"/>
                <w:szCs w:val="24"/>
              </w:rPr>
              <w:t>Conoscenze</w:t>
            </w:r>
            <w:r w:rsidRPr="004D649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2" w:type="dxa"/>
          </w:tcPr>
          <w:p w:rsidR="002B2818" w:rsidRPr="004D6497" w:rsidRDefault="002B2818" w:rsidP="00632D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 w:rsidRPr="004D6497">
              <w:rPr>
                <w:b/>
                <w:color w:val="000000"/>
                <w:sz w:val="24"/>
                <w:szCs w:val="24"/>
              </w:rPr>
              <w:t>Attività</w:t>
            </w:r>
          </w:p>
        </w:tc>
      </w:tr>
      <w:tr w:rsidR="002B2818" w:rsidRPr="004D6497" w:rsidTr="004D6497">
        <w:tc>
          <w:tcPr>
            <w:tcW w:w="5102" w:type="dxa"/>
          </w:tcPr>
          <w:p w:rsidR="002B2818" w:rsidRPr="004D6497" w:rsidRDefault="002B2818" w:rsidP="00632D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D6497">
              <w:rPr>
                <w:color w:val="000000"/>
                <w:sz w:val="24"/>
                <w:szCs w:val="24"/>
              </w:rPr>
              <w:t>L’ alunno:</w:t>
            </w:r>
          </w:p>
          <w:p w:rsidR="002B2818" w:rsidRPr="004D6497" w:rsidRDefault="002B2818" w:rsidP="002B2818">
            <w:pPr>
              <w:pStyle w:val="normal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D6497">
              <w:rPr>
                <w:color w:val="000000"/>
                <w:sz w:val="24"/>
                <w:szCs w:val="24"/>
              </w:rPr>
              <w:t>è in grado di riconoscere problematiche del mondo contemporaneo sulla base di testi giornalistici, film etc. proposti dall’insegnante</w:t>
            </w:r>
          </w:p>
          <w:p w:rsidR="002B2818" w:rsidRPr="004D6497" w:rsidRDefault="002B2818" w:rsidP="002B2818">
            <w:pPr>
              <w:pStyle w:val="normal"/>
              <w:widowControl w:val="0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D6497">
              <w:rPr>
                <w:color w:val="000000"/>
                <w:sz w:val="24"/>
                <w:szCs w:val="24"/>
              </w:rPr>
              <w:t>è in grado, se guidato, di stabilire connessioni tra passato e presente</w:t>
            </w:r>
          </w:p>
          <w:p w:rsidR="002B2818" w:rsidRPr="004D6497" w:rsidRDefault="002B2818" w:rsidP="00632D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D6497">
              <w:rPr>
                <w:color w:val="000000"/>
                <w:sz w:val="24"/>
                <w:szCs w:val="24"/>
              </w:rPr>
              <w:t>se guidato, usa le conoscenza apprese per comprendere problemi ecologici, interculturali e di convivenza civile</w:t>
            </w:r>
          </w:p>
        </w:tc>
        <w:tc>
          <w:tcPr>
            <w:tcW w:w="5102" w:type="dxa"/>
          </w:tcPr>
          <w:p w:rsidR="002B2818" w:rsidRPr="004D6497" w:rsidRDefault="002B2818" w:rsidP="00632D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D6497">
              <w:rPr>
                <w:color w:val="000000"/>
                <w:sz w:val="24"/>
                <w:szCs w:val="24"/>
              </w:rPr>
              <w:t>L’alunno conosce:</w:t>
            </w:r>
          </w:p>
          <w:p w:rsidR="002B2818" w:rsidRPr="004D6497" w:rsidRDefault="002B2818" w:rsidP="002B2818">
            <w:pPr>
              <w:pStyle w:val="normal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D6497">
              <w:rPr>
                <w:color w:val="000000"/>
                <w:sz w:val="24"/>
                <w:szCs w:val="24"/>
              </w:rPr>
              <w:t>Alcuni fenomeni del mondo contemporaneo, ad esempio conflitti tra popoli, sviluppi della scienza etc.</w:t>
            </w:r>
          </w:p>
          <w:p w:rsidR="002B2818" w:rsidRPr="004D6497" w:rsidRDefault="002B2818" w:rsidP="002B2818">
            <w:pPr>
              <w:pStyle w:val="normal"/>
              <w:widowControl w:val="0"/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D6497">
              <w:rPr>
                <w:color w:val="000000"/>
                <w:sz w:val="24"/>
                <w:szCs w:val="24"/>
              </w:rPr>
              <w:t xml:space="preserve">Aspetti del patrimonio culturale </w:t>
            </w:r>
            <w:r w:rsidRPr="004D6497">
              <w:rPr>
                <w:sz w:val="24"/>
                <w:szCs w:val="24"/>
              </w:rPr>
              <w:t>nazionale ed internazionale.</w:t>
            </w:r>
          </w:p>
          <w:p w:rsidR="002B2818" w:rsidRPr="004D6497" w:rsidRDefault="002B2818" w:rsidP="00632D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  <w:p w:rsidR="002B2818" w:rsidRPr="004D6497" w:rsidRDefault="002B2818" w:rsidP="00632D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D6497">
              <w:rPr>
                <w:color w:val="000000"/>
                <w:sz w:val="24"/>
                <w:szCs w:val="24"/>
              </w:rPr>
              <w:t>Conosce alcuni luoghi della memoria del territorio in cui vive</w:t>
            </w:r>
          </w:p>
        </w:tc>
        <w:tc>
          <w:tcPr>
            <w:tcW w:w="5102" w:type="dxa"/>
          </w:tcPr>
          <w:p w:rsidR="002B2818" w:rsidRPr="004D6497" w:rsidRDefault="002B2818" w:rsidP="00632D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2B2818" w:rsidRPr="004D6497" w:rsidRDefault="002B2818" w:rsidP="002B28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2B2818" w:rsidRPr="004D6497" w:rsidRDefault="002B2818" w:rsidP="002B2818">
      <w:pPr>
        <w:rPr>
          <w:rFonts w:ascii="Times New Roman" w:hAnsi="Times New Roman" w:cs="Times New Roman"/>
          <w:sz w:val="24"/>
          <w:szCs w:val="24"/>
        </w:rPr>
      </w:pPr>
    </w:p>
    <w:sectPr w:rsidR="002B2818" w:rsidRPr="004D6497" w:rsidSect="00325C66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C66" w:rsidRDefault="00325C66" w:rsidP="00325C66">
      <w:pPr>
        <w:spacing w:after="0" w:line="240" w:lineRule="auto"/>
      </w:pPr>
      <w:r>
        <w:separator/>
      </w:r>
    </w:p>
  </w:endnote>
  <w:endnote w:type="continuationSeparator" w:id="0">
    <w:p w:rsidR="00325C66" w:rsidRDefault="00325C66" w:rsidP="00325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371" w:rsidRDefault="00CA7371">
    <w:pPr>
      <w:rPr>
        <w:rFonts w:asciiTheme="majorHAnsi" w:eastAsiaTheme="majorEastAsia" w:hAnsiTheme="majorHAnsi" w:cstheme="majorBidi"/>
      </w:rPr>
    </w:pPr>
  </w:p>
  <w:p w:rsidR="00CA7371" w:rsidRPr="00CA7371" w:rsidRDefault="00E56061" w:rsidP="00CA7371">
    <w:pPr>
      <w:pStyle w:val="Pidipagina"/>
      <w:jc w:val="center"/>
      <w:rPr>
        <w:sz w:val="18"/>
      </w:rPr>
    </w:pPr>
    <w:r w:rsidRPr="00E56061">
      <w:rPr>
        <w:rFonts w:asciiTheme="majorHAnsi" w:eastAsiaTheme="majorEastAsia" w:hAnsiTheme="majorHAnsi" w:cstheme="majorBidi"/>
        <w:noProof/>
        <w:lang w:eastAsia="zh-TW"/>
      </w:rPr>
      <w:pict>
        <v:oval id="_x0000_s2049" style="position:absolute;left:0;text-align:left;margin-left:0;margin-top:0;width:23pt;height:23pt;z-index:251660288;mso-position-horizontal:center;mso-position-horizontal-relative:margin;mso-position-vertical:center;mso-position-vertical-relative:bottom-margin-area;v-text-anchor:middle" fillcolor="#365f91 [2404]" stroked="f">
          <v:textbox>
            <w:txbxContent>
              <w:p w:rsidR="00CA7371" w:rsidRPr="00CA7371" w:rsidRDefault="00E56061">
                <w:pPr>
                  <w:pStyle w:val="Pidipagina"/>
                  <w:jc w:val="center"/>
                  <w:rPr>
                    <w:b/>
                    <w:color w:val="FFFFFF" w:themeColor="background1"/>
                    <w:sz w:val="24"/>
                    <w:szCs w:val="32"/>
                  </w:rPr>
                </w:pPr>
                <w:r w:rsidRPr="00CA7371">
                  <w:rPr>
                    <w:sz w:val="18"/>
                  </w:rPr>
                  <w:fldChar w:fldCharType="begin"/>
                </w:r>
                <w:r w:rsidR="00CA7371" w:rsidRPr="00CA7371">
                  <w:rPr>
                    <w:sz w:val="18"/>
                  </w:rPr>
                  <w:instrText xml:space="preserve"> PAGE    \* MERGEFORMAT </w:instrText>
                </w:r>
                <w:r w:rsidRPr="00CA7371">
                  <w:rPr>
                    <w:sz w:val="18"/>
                  </w:rPr>
                  <w:fldChar w:fldCharType="separate"/>
                </w:r>
                <w:r w:rsidR="00461A71" w:rsidRPr="00461A71">
                  <w:rPr>
                    <w:b/>
                    <w:noProof/>
                    <w:color w:val="FFFFFF" w:themeColor="background1"/>
                    <w:sz w:val="24"/>
                    <w:szCs w:val="32"/>
                  </w:rPr>
                  <w:t>7</w:t>
                </w:r>
                <w:r w:rsidRPr="00CA7371">
                  <w:rPr>
                    <w:sz w:val="18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C66" w:rsidRDefault="00325C66" w:rsidP="00325C66">
      <w:pPr>
        <w:spacing w:after="0" w:line="240" w:lineRule="auto"/>
      </w:pPr>
      <w:r>
        <w:separator/>
      </w:r>
    </w:p>
  </w:footnote>
  <w:footnote w:type="continuationSeparator" w:id="0">
    <w:p w:rsidR="00325C66" w:rsidRDefault="00325C66" w:rsidP="00325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C66" w:rsidRDefault="00325C66">
    <w:pPr>
      <w:pStyle w:val="Intestazione"/>
    </w:pPr>
    <w:r>
      <w:rPr>
        <w:noProof/>
        <w:lang w:eastAsia="it-IT"/>
      </w:rPr>
      <w:drawing>
        <wp:inline distT="0" distB="0" distL="0" distR="0">
          <wp:extent cx="9591675" cy="11049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167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D37"/>
    <w:multiLevelType w:val="multilevel"/>
    <w:tmpl w:val="F4CE3A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7B71B98"/>
    <w:multiLevelType w:val="multilevel"/>
    <w:tmpl w:val="84A403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8722917"/>
    <w:multiLevelType w:val="multilevel"/>
    <w:tmpl w:val="07F804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0AC5463B"/>
    <w:multiLevelType w:val="multilevel"/>
    <w:tmpl w:val="312A9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0BEB7015"/>
    <w:multiLevelType w:val="multilevel"/>
    <w:tmpl w:val="5A40C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13C06B65"/>
    <w:multiLevelType w:val="multilevel"/>
    <w:tmpl w:val="9DC651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16B2559F"/>
    <w:multiLevelType w:val="multilevel"/>
    <w:tmpl w:val="E1EE10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1FD27EB9"/>
    <w:multiLevelType w:val="multilevel"/>
    <w:tmpl w:val="C2941D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203C4EB3"/>
    <w:multiLevelType w:val="multilevel"/>
    <w:tmpl w:val="03A089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21F85C5B"/>
    <w:multiLevelType w:val="multilevel"/>
    <w:tmpl w:val="D0ACF6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2C707D30"/>
    <w:multiLevelType w:val="multilevel"/>
    <w:tmpl w:val="D42C1C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386B30D3"/>
    <w:multiLevelType w:val="multilevel"/>
    <w:tmpl w:val="A5C627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429355A7"/>
    <w:multiLevelType w:val="multilevel"/>
    <w:tmpl w:val="5ADADB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4C4773C1"/>
    <w:multiLevelType w:val="multilevel"/>
    <w:tmpl w:val="F1F4AB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4FB64D92"/>
    <w:multiLevelType w:val="multilevel"/>
    <w:tmpl w:val="558E8A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54255A0C"/>
    <w:multiLevelType w:val="multilevel"/>
    <w:tmpl w:val="76E803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55823413"/>
    <w:multiLevelType w:val="multilevel"/>
    <w:tmpl w:val="19286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55F73756"/>
    <w:multiLevelType w:val="multilevel"/>
    <w:tmpl w:val="5A584B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>
    <w:nsid w:val="6BE03B56"/>
    <w:multiLevelType w:val="multilevel"/>
    <w:tmpl w:val="34482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>
    <w:nsid w:val="6CBA5742"/>
    <w:multiLevelType w:val="multilevel"/>
    <w:tmpl w:val="ABA09A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>
    <w:nsid w:val="6D0E00C9"/>
    <w:multiLevelType w:val="multilevel"/>
    <w:tmpl w:val="793A33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>
    <w:nsid w:val="6DA06B54"/>
    <w:multiLevelType w:val="multilevel"/>
    <w:tmpl w:val="7D966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>
    <w:nsid w:val="72F743C6"/>
    <w:multiLevelType w:val="multilevel"/>
    <w:tmpl w:val="8B582F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>
    <w:nsid w:val="736E1F67"/>
    <w:multiLevelType w:val="multilevel"/>
    <w:tmpl w:val="D91C8E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>
    <w:nsid w:val="75E94DA8"/>
    <w:multiLevelType w:val="multilevel"/>
    <w:tmpl w:val="C5F00F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>
    <w:nsid w:val="77C810F2"/>
    <w:multiLevelType w:val="multilevel"/>
    <w:tmpl w:val="8E76E9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6">
    <w:nsid w:val="7DE47811"/>
    <w:multiLevelType w:val="multilevel"/>
    <w:tmpl w:val="EB26A0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7">
    <w:nsid w:val="7EA961EA"/>
    <w:multiLevelType w:val="multilevel"/>
    <w:tmpl w:val="25EADF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6"/>
  </w:num>
  <w:num w:numId="2">
    <w:abstractNumId w:val="9"/>
  </w:num>
  <w:num w:numId="3">
    <w:abstractNumId w:val="17"/>
  </w:num>
  <w:num w:numId="4">
    <w:abstractNumId w:val="12"/>
  </w:num>
  <w:num w:numId="5">
    <w:abstractNumId w:val="11"/>
  </w:num>
  <w:num w:numId="6">
    <w:abstractNumId w:val="10"/>
  </w:num>
  <w:num w:numId="7">
    <w:abstractNumId w:val="26"/>
  </w:num>
  <w:num w:numId="8">
    <w:abstractNumId w:val="3"/>
  </w:num>
  <w:num w:numId="9">
    <w:abstractNumId w:val="0"/>
  </w:num>
  <w:num w:numId="10">
    <w:abstractNumId w:val="25"/>
  </w:num>
  <w:num w:numId="11">
    <w:abstractNumId w:val="19"/>
  </w:num>
  <w:num w:numId="12">
    <w:abstractNumId w:val="6"/>
  </w:num>
  <w:num w:numId="13">
    <w:abstractNumId w:val="22"/>
  </w:num>
  <w:num w:numId="14">
    <w:abstractNumId w:val="4"/>
  </w:num>
  <w:num w:numId="15">
    <w:abstractNumId w:val="7"/>
  </w:num>
  <w:num w:numId="16">
    <w:abstractNumId w:val="8"/>
  </w:num>
  <w:num w:numId="17">
    <w:abstractNumId w:val="1"/>
  </w:num>
  <w:num w:numId="18">
    <w:abstractNumId w:val="15"/>
  </w:num>
  <w:num w:numId="19">
    <w:abstractNumId w:val="2"/>
  </w:num>
  <w:num w:numId="20">
    <w:abstractNumId w:val="24"/>
  </w:num>
  <w:num w:numId="21">
    <w:abstractNumId w:val="13"/>
  </w:num>
  <w:num w:numId="22">
    <w:abstractNumId w:val="14"/>
  </w:num>
  <w:num w:numId="23">
    <w:abstractNumId w:val="27"/>
  </w:num>
  <w:num w:numId="24">
    <w:abstractNumId w:val="20"/>
  </w:num>
  <w:num w:numId="25">
    <w:abstractNumId w:val="23"/>
  </w:num>
  <w:num w:numId="26">
    <w:abstractNumId w:val="18"/>
  </w:num>
  <w:num w:numId="27">
    <w:abstractNumId w:val="21"/>
  </w:num>
  <w:num w:numId="28">
    <w:abstractNumId w:val="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25C66"/>
    <w:rsid w:val="00026B58"/>
    <w:rsid w:val="0003112E"/>
    <w:rsid w:val="000B2DFE"/>
    <w:rsid w:val="000C6FC0"/>
    <w:rsid w:val="00133E79"/>
    <w:rsid w:val="00254191"/>
    <w:rsid w:val="00292B36"/>
    <w:rsid w:val="002B2818"/>
    <w:rsid w:val="00325C66"/>
    <w:rsid w:val="004137D5"/>
    <w:rsid w:val="00461A71"/>
    <w:rsid w:val="004D6497"/>
    <w:rsid w:val="005F2137"/>
    <w:rsid w:val="00620DF8"/>
    <w:rsid w:val="00717583"/>
    <w:rsid w:val="00755D7D"/>
    <w:rsid w:val="008B0D72"/>
    <w:rsid w:val="009A07D2"/>
    <w:rsid w:val="00B13A39"/>
    <w:rsid w:val="00B7274B"/>
    <w:rsid w:val="00CA7371"/>
    <w:rsid w:val="00D247C0"/>
    <w:rsid w:val="00E56061"/>
    <w:rsid w:val="00F2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B36"/>
  </w:style>
  <w:style w:type="paragraph" w:styleId="Titolo1">
    <w:name w:val="heading 1"/>
    <w:basedOn w:val="Normale"/>
    <w:next w:val="Normale"/>
    <w:link w:val="Titolo1Carattere"/>
    <w:uiPriority w:val="9"/>
    <w:qFormat/>
    <w:rsid w:val="004D64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37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37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25C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25C66"/>
  </w:style>
  <w:style w:type="paragraph" w:styleId="Pidipagina">
    <w:name w:val="footer"/>
    <w:basedOn w:val="Normale"/>
    <w:link w:val="PidipaginaCarattere"/>
    <w:uiPriority w:val="99"/>
    <w:unhideWhenUsed/>
    <w:rsid w:val="00325C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C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5C66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37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37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1"/>
    <w:qFormat/>
    <w:rsid w:val="00254191"/>
    <w:pPr>
      <w:widowControl w:val="0"/>
      <w:spacing w:after="0" w:line="240" w:lineRule="auto"/>
      <w:ind w:left="720" w:hanging="1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">
    <w:name w:val="normal"/>
    <w:rsid w:val="00031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qFormat/>
    <w:rsid w:val="00620DF8"/>
    <w:pPr>
      <w:suppressAutoHyphens/>
      <w:spacing w:after="0" w:line="240" w:lineRule="auto"/>
    </w:pPr>
    <w:rPr>
      <w:rFonts w:ascii="Calibri" w:eastAsia="Arial" w:hAnsi="Calibri" w:cs="Calibri"/>
      <w:lang w:eastAsia="zh-C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D64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944</Words>
  <Characters>5381</Characters>
  <Application>Microsoft Office Word</Application>
  <DocSecurity>0</DocSecurity>
  <Lines>44</Lines>
  <Paragraphs>12</Paragraphs>
  <ScaleCrop>false</ScaleCrop>
  <Company/>
  <LinksUpToDate>false</LinksUpToDate>
  <CharactersWithSpaces>6313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flavio.tamburini</dc:creator>
  <cp:lastModifiedBy>flavio.tamburini</cp:lastModifiedBy>
  <cp:revision>2</cp:revision>
  <dcterms:created xsi:type="dcterms:W3CDTF">2024-04-15T13:59:00Z</dcterms:created>
  <dcterms:modified xsi:type="dcterms:W3CDTF">2024-04-15T13:59:00Z</dcterms:modified>
</cp:coreProperties>
</file>